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Simulated Evidence Pack – Internal Controls Review</w:t>
      </w:r>
    </w:p>
    <w:p>
      <w:r>
        <w:t>Use the following simulated evidence to assess the effectiveness of internal controls listed in the checklist. Match each piece of evidence to the relevant control.</w:t>
      </w:r>
    </w:p>
    <w:p>
      <w:pPr>
        <w:pStyle w:val="Heading2"/>
      </w:pPr>
      <w:r>
        <w:t>Evidence 1</w:t>
      </w:r>
    </w:p>
    <w:p>
      <w:r>
        <w:t>Email approval from department head for a $750 office supply order.</w:t>
      </w:r>
    </w:p>
    <w:p>
      <w:pPr>
        <w:pStyle w:val="Heading2"/>
      </w:pPr>
      <w:r>
        <w:t>Evidence 2</w:t>
      </w:r>
    </w:p>
    <w:p>
      <w:r>
        <w:t>Scanned invoice with attached purchase order and signed delivery receipt.</w:t>
      </w:r>
    </w:p>
    <w:p>
      <w:pPr>
        <w:pStyle w:val="Heading2"/>
      </w:pPr>
      <w:r>
        <w:t>Evidence 3</w:t>
      </w:r>
    </w:p>
    <w:p>
      <w:r>
        <w:t>Signed employment contract dated before the employee's start date.</w:t>
      </w:r>
    </w:p>
    <w:p>
      <w:pPr>
        <w:pStyle w:val="Heading2"/>
      </w:pPr>
      <w:r>
        <w:t>Evidence 4</w:t>
      </w:r>
    </w:p>
    <w:p>
      <w:r>
        <w:t>Payroll change form with only one signature (HR manager).</w:t>
      </w:r>
    </w:p>
    <w:p>
      <w:pPr>
        <w:pStyle w:val="Heading2"/>
      </w:pPr>
      <w:r>
        <w:t>Evidence 5</w:t>
      </w:r>
    </w:p>
    <w:p>
      <w:r>
        <w:t>Screenshot of financial system access list showing unauthorized users.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